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0E" w:rsidRDefault="00B4180E" w:rsidP="00B4180E">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B4180E" w:rsidRDefault="00B4180E" w:rsidP="00B4180E">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B4180E" w:rsidRDefault="00B4180E" w:rsidP="00B4180E">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B4180E" w:rsidRDefault="00B4180E" w:rsidP="00B4180E">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B4180E" w:rsidRDefault="00B4180E" w:rsidP="00B4180E">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B4180E" w:rsidRDefault="007544CE" w:rsidP="00B4180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w:t>
      </w:r>
      <w:r w:rsidR="00B4180E">
        <w:rPr>
          <w:rFonts w:ascii="Arial" w:hAnsi="Arial" w:cs="Arial"/>
          <w:b/>
          <w:bCs/>
        </w:rPr>
        <w:t>, CHAIRPERSON</w:t>
      </w:r>
      <w:r w:rsidR="00B4180E">
        <w:rPr>
          <w:rFonts w:ascii="Arial" w:hAnsi="Arial" w:cs="Arial"/>
          <w:b/>
          <w:bCs/>
        </w:rPr>
        <w:tab/>
      </w:r>
      <w:bookmarkStart w:id="0" w:name="_GoBack"/>
      <w:bookmarkEnd w:id="0"/>
      <w:r w:rsidR="00B4180E">
        <w:rPr>
          <w:rFonts w:ascii="Arial" w:hAnsi="Arial" w:cs="Arial"/>
          <w:b/>
          <w:bCs/>
        </w:rPr>
        <w:t xml:space="preserve">               Office:  (845) 566-4901</w:t>
      </w:r>
    </w:p>
    <w:p w:rsidR="00B4180E" w:rsidRDefault="00B4180E" w:rsidP="00B4180E">
      <w:pPr>
        <w:widowControl w:val="0"/>
        <w:autoSpaceDE w:val="0"/>
        <w:autoSpaceDN w:val="0"/>
        <w:adjustRightInd w:val="0"/>
        <w:rPr>
          <w:rFonts w:ascii="Arial" w:hAnsi="Arial" w:cs="Arial"/>
          <w:b/>
          <w:bCs/>
        </w:rPr>
      </w:pPr>
      <w:r>
        <w:rPr>
          <w:rFonts w:ascii="Arial" w:hAnsi="Arial" w:cs="Arial"/>
          <w:b/>
          <w:bCs/>
        </w:rPr>
        <w:t>ZONING BOARD OF APPEALS                                          Fax:  (845) 564-7802</w:t>
      </w:r>
    </w:p>
    <w:p w:rsidR="00B4180E" w:rsidRDefault="00B4180E" w:rsidP="00B4180E">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B4180E" w:rsidRDefault="00B4180E" w:rsidP="00B4180E">
      <w:pPr>
        <w:widowControl w:val="0"/>
        <w:autoSpaceDE w:val="0"/>
        <w:autoSpaceDN w:val="0"/>
        <w:adjustRightInd w:val="0"/>
        <w:rPr>
          <w:rFonts w:ascii="Arial" w:hAnsi="Arial" w:cs="Arial"/>
          <w:b/>
          <w:bCs/>
        </w:rPr>
      </w:pPr>
    </w:p>
    <w:p w:rsidR="00B4180E" w:rsidRDefault="00B4180E" w:rsidP="00B4180E">
      <w:pPr>
        <w:widowControl w:val="0"/>
        <w:autoSpaceDE w:val="0"/>
        <w:autoSpaceDN w:val="0"/>
        <w:adjustRightInd w:val="0"/>
        <w:jc w:val="center"/>
        <w:rPr>
          <w:rFonts w:ascii="Arial" w:hAnsi="Arial" w:cs="Arial"/>
          <w:b/>
          <w:bCs/>
        </w:rPr>
      </w:pPr>
      <w:r>
        <w:rPr>
          <w:rFonts w:ascii="Arial" w:hAnsi="Arial" w:cs="Arial"/>
          <w:b/>
          <w:bCs/>
        </w:rPr>
        <w:t>AGENDA</w:t>
      </w:r>
    </w:p>
    <w:p w:rsidR="00B4180E" w:rsidRDefault="00B4180E" w:rsidP="00B4180E">
      <w:pPr>
        <w:tabs>
          <w:tab w:val="left" w:pos="8460"/>
        </w:tabs>
        <w:jc w:val="center"/>
        <w:rPr>
          <w:rFonts w:ascii="Arial" w:hAnsi="Arial" w:cs="Arial"/>
          <w:b/>
          <w:bCs/>
          <w:u w:val="single"/>
        </w:rPr>
      </w:pPr>
      <w:r>
        <w:rPr>
          <w:rFonts w:ascii="Arial" w:hAnsi="Arial" w:cs="Arial"/>
          <w:b/>
          <w:bCs/>
        </w:rPr>
        <w:t>THURSDAY, OCTOBER 22, 2015</w:t>
      </w:r>
    </w:p>
    <w:p w:rsidR="00B4180E" w:rsidRDefault="00B4180E" w:rsidP="00B4180E">
      <w:pPr>
        <w:widowControl w:val="0"/>
        <w:autoSpaceDE w:val="0"/>
        <w:autoSpaceDN w:val="0"/>
        <w:adjustRightInd w:val="0"/>
        <w:jc w:val="center"/>
        <w:rPr>
          <w:rFonts w:ascii="Arial" w:hAnsi="Arial" w:cs="Arial"/>
          <w:b/>
          <w:bCs/>
        </w:rPr>
      </w:pPr>
    </w:p>
    <w:p w:rsidR="00B4180E" w:rsidRDefault="00B4180E" w:rsidP="00B4180E">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B4180E" w:rsidRDefault="00B4180E" w:rsidP="00B4180E">
      <w:pPr>
        <w:rPr>
          <w:b/>
          <w:bCs/>
          <w:u w:val="single"/>
        </w:rPr>
      </w:pPr>
    </w:p>
    <w:p w:rsidR="00B2095B" w:rsidRDefault="00B2095B" w:rsidP="00B4180E">
      <w:pPr>
        <w:rPr>
          <w:b/>
          <w:bCs/>
          <w:u w:val="single"/>
        </w:rPr>
      </w:pPr>
    </w:p>
    <w:p w:rsidR="00B4180E" w:rsidRDefault="00B4180E" w:rsidP="00B4180E">
      <w:pPr>
        <w:rPr>
          <w:b/>
          <w:bCs/>
          <w:u w:val="single"/>
        </w:rPr>
      </w:pPr>
      <w:r>
        <w:rPr>
          <w:b/>
          <w:bCs/>
          <w:u w:val="single"/>
        </w:rPr>
        <w:t>APPLICANTS:</w:t>
      </w:r>
      <w:r>
        <w:t xml:space="preserve">                                                           </w:t>
      </w:r>
      <w:r>
        <w:rPr>
          <w:b/>
          <w:bCs/>
          <w:u w:val="single"/>
        </w:rPr>
        <w:t>LOCATIONS:</w:t>
      </w:r>
    </w:p>
    <w:p w:rsidR="00B4180E" w:rsidRDefault="00B4180E" w:rsidP="00B4180E"/>
    <w:p w:rsidR="00B2095B" w:rsidRDefault="00B2095B" w:rsidP="00B4180E"/>
    <w:p w:rsidR="00B4180E" w:rsidRDefault="00B4180E" w:rsidP="00B4180E">
      <w:r>
        <w:t xml:space="preserve">MAHO BAY REALTY, LLC.  </w:t>
      </w:r>
      <w:r>
        <w:tab/>
      </w:r>
      <w:r>
        <w:tab/>
        <w:t>1 POWELTON ROAD, NBGH</w:t>
      </w:r>
    </w:p>
    <w:p w:rsidR="00B4180E" w:rsidRDefault="00B4180E" w:rsidP="00B4180E">
      <w:r>
        <w:tab/>
      </w:r>
      <w:r>
        <w:tab/>
      </w:r>
      <w:r>
        <w:tab/>
      </w:r>
      <w:r>
        <w:tab/>
      </w:r>
      <w:r>
        <w:tab/>
      </w:r>
      <w:r>
        <w:tab/>
        <w:t>(80-6-7) B ZONE</w:t>
      </w:r>
    </w:p>
    <w:p w:rsidR="00B4180E" w:rsidRDefault="00B4180E" w:rsidP="00B4180E"/>
    <w:p w:rsidR="00B4180E" w:rsidRDefault="00B4180E" w:rsidP="00B4180E">
      <w:r>
        <w:t>VARIANCE (S):</w:t>
      </w:r>
    </w:p>
    <w:p w:rsidR="00B4180E" w:rsidRPr="00921C30" w:rsidRDefault="00B4180E" w:rsidP="00B4180E">
      <w:pPr>
        <w:rPr>
          <w:u w:val="single"/>
        </w:rPr>
      </w:pPr>
      <w:r>
        <w:t xml:space="preserve">AREA VARIANCES FOR FRONT YARDS SETBACKS ON POWELTON ROAD AND NORTH PLANK ROAD (NYS ROUTE 32), ONE SIDE YARD SETBACK, THE MINIMUM LOT AREA AND THE MINIMUM LOT WIDTH FOR ADDITIONS AND RENOVATIONS </w:t>
      </w:r>
      <w:r w:rsidRPr="00B4180E">
        <w:t>TO AN EXISTING BUILDING TO BUILD TWO-STORY PEDIATRIC DENTAL OFFICE.</w:t>
      </w:r>
      <w:r w:rsidRPr="00B4180E">
        <w:tab/>
      </w:r>
    </w:p>
    <w:p w:rsidR="004B5E7B" w:rsidRDefault="00B4180E">
      <w:r>
        <w:t>_____________________________________________________________________________</w:t>
      </w:r>
    </w:p>
    <w:p w:rsidR="0063007F" w:rsidRDefault="0063007F"/>
    <w:p w:rsidR="0063007F" w:rsidRDefault="0063007F">
      <w:r>
        <w:t>COSIMO J. COLANDREA</w:t>
      </w:r>
      <w:r>
        <w:tab/>
      </w:r>
      <w:r>
        <w:tab/>
      </w:r>
      <w:r>
        <w:tab/>
        <w:t>40 ROUTE 17K, NBGH</w:t>
      </w:r>
    </w:p>
    <w:p w:rsidR="0063007F" w:rsidRDefault="0063007F">
      <w:r>
        <w:tab/>
      </w:r>
      <w:r>
        <w:tab/>
      </w:r>
      <w:r>
        <w:tab/>
      </w:r>
      <w:r>
        <w:tab/>
      </w:r>
      <w:r>
        <w:tab/>
      </w:r>
      <w:r>
        <w:tab/>
        <w:t>(99-4-23.22) I/B ZONE</w:t>
      </w:r>
    </w:p>
    <w:p w:rsidR="0063007F" w:rsidRDefault="0063007F"/>
    <w:p w:rsidR="0063007F" w:rsidRDefault="0063007F">
      <w:r>
        <w:t>VARIANCE (S):</w:t>
      </w:r>
    </w:p>
    <w:p w:rsidR="0063007F" w:rsidRDefault="0063007F">
      <w:r>
        <w:t xml:space="preserve">AREA VARIANCES FOR THE MINIMUM FRONT YARD SETBACK AND THE MINIMUM REAR YARD SETBACK TO CONSTRUCT A SECOND STORY OFFICE ADDITION (3434 SQ. FT.) AND A NEW CAR SERVICE PREP AREA (8503 SQ. FT.) TO THE EXISTING AUTO DEALERSHIP (SUNSHINE FORD LINCOLN). </w:t>
      </w:r>
    </w:p>
    <w:p w:rsidR="0063007F" w:rsidRDefault="0063007F">
      <w:r>
        <w:t>_____________________________________________________________________________</w:t>
      </w:r>
    </w:p>
    <w:p w:rsidR="0063007F" w:rsidRDefault="0063007F"/>
    <w:p w:rsidR="00021ACF" w:rsidRDefault="00021ACF" w:rsidP="00021ACF"/>
    <w:p w:rsidR="00021ACF" w:rsidRDefault="00021ACF" w:rsidP="00021ACF"/>
    <w:p w:rsidR="00021ACF" w:rsidRDefault="00021ACF" w:rsidP="00021ACF"/>
    <w:p w:rsidR="00021ACF" w:rsidRDefault="00021ACF" w:rsidP="00021ACF"/>
    <w:p w:rsidR="00021ACF" w:rsidRDefault="00021ACF" w:rsidP="00021ACF"/>
    <w:p w:rsidR="00021ACF" w:rsidRDefault="00021ACF" w:rsidP="00021ACF">
      <w:pPr>
        <w:jc w:val="center"/>
      </w:pPr>
      <w:r w:rsidRPr="00AE4CDE">
        <w:rPr>
          <w:b/>
          <w:u w:val="single"/>
        </w:rPr>
        <w:lastRenderedPageBreak/>
        <w:t xml:space="preserve">HELD OPEN FROM THE </w:t>
      </w:r>
      <w:r w:rsidR="00B02211">
        <w:rPr>
          <w:b/>
          <w:u w:val="single"/>
        </w:rPr>
        <w:t>SEPT</w:t>
      </w:r>
      <w:r>
        <w:rPr>
          <w:b/>
          <w:u w:val="single"/>
        </w:rPr>
        <w:t>EMBER 24</w:t>
      </w:r>
      <w:r w:rsidRPr="00470503">
        <w:rPr>
          <w:b/>
          <w:u w:val="single"/>
          <w:vertAlign w:val="superscript"/>
        </w:rPr>
        <w:t>TH</w:t>
      </w:r>
      <w:r>
        <w:rPr>
          <w:b/>
          <w:u w:val="single"/>
        </w:rPr>
        <w:t>, 2015 MEETING</w:t>
      </w:r>
    </w:p>
    <w:p w:rsidR="00021ACF" w:rsidRDefault="00021ACF" w:rsidP="00021ACF"/>
    <w:p w:rsidR="00021ACF" w:rsidRDefault="00021ACF" w:rsidP="00021ACF">
      <w:r>
        <w:t>ROBON REALTY LLC.</w:t>
      </w:r>
      <w:r>
        <w:tab/>
      </w:r>
      <w:r>
        <w:tab/>
      </w:r>
      <w:r>
        <w:tab/>
        <w:t>341 LAKESIDE ROAD, NBGH</w:t>
      </w:r>
    </w:p>
    <w:p w:rsidR="00021ACF" w:rsidRDefault="00021ACF" w:rsidP="00021ACF">
      <w:r>
        <w:tab/>
      </w:r>
      <w:r>
        <w:tab/>
      </w:r>
      <w:r>
        <w:tab/>
      </w:r>
      <w:r>
        <w:tab/>
      </w:r>
      <w:r>
        <w:tab/>
      </w:r>
      <w:r>
        <w:tab/>
        <w:t>(47-1-59.1) R-1 ZONE</w:t>
      </w:r>
    </w:p>
    <w:p w:rsidR="00021ACF" w:rsidRDefault="00021ACF" w:rsidP="00021ACF"/>
    <w:p w:rsidR="00021ACF" w:rsidRDefault="00021ACF" w:rsidP="00021ACF">
      <w:r>
        <w:t>VARIANCE (S):</w:t>
      </w:r>
    </w:p>
    <w:p w:rsidR="00021ACF" w:rsidRDefault="00021ACF" w:rsidP="00021ACF">
      <w:r>
        <w:t xml:space="preserve">AREA VARIANCE FOR INCREASING THE DEGREE OF NON-CONFORMITY BY INCREASING THE FLOOR AREA OF SECOND DWELLING UNIT WHERE ONLY ONE DWELLING UNIT IS PERMITTED PER LOT; AN AREA VARIANCE FOR EACH DWELLING UNIT REQUIRES A 1500 SQ. FT. MINIMUM HABITABLE FLOOR SPACE; AREA VARIANCES FOR MINIMUM ONE SIDE YARD AND MINIMUM COMBINED SIDE YARDS SETBACK AND INCREASING THE DEGREE OF THE NON-CONFORMITY OF THE SIDE YARD BY INCREASING THE HEIGHT TO 22’9” AND AN AREA VARIANCE FOR THE MAXIMUM LOT BUILDING COVERAGE TO RECONSTRUCT A SECOND DWELLING UNIT ON AN EXISTING LOT. </w:t>
      </w:r>
    </w:p>
    <w:p w:rsidR="00021ACF" w:rsidRDefault="00021ACF" w:rsidP="00021ACF">
      <w:r>
        <w:t>_____________________________________________________________________________</w:t>
      </w:r>
    </w:p>
    <w:p w:rsidR="00021ACF" w:rsidRDefault="00021ACF" w:rsidP="00021ACF"/>
    <w:p w:rsidR="00021ACF" w:rsidRDefault="00021ACF" w:rsidP="00021ACF">
      <w:r>
        <w:t>WESTPORT MANAGEMENT, LLC.</w:t>
      </w:r>
      <w:r>
        <w:tab/>
        <w:t>64</w:t>
      </w:r>
      <w:r w:rsidR="00013002">
        <w:t>0</w:t>
      </w:r>
      <w:r>
        <w:t xml:space="preserve"> GARDNERTOWN ROAD, NBGH</w:t>
      </w:r>
    </w:p>
    <w:p w:rsidR="00021ACF" w:rsidRDefault="00021ACF" w:rsidP="00021ACF">
      <w:r>
        <w:tab/>
      </w:r>
      <w:r>
        <w:tab/>
      </w:r>
      <w:r>
        <w:tab/>
      </w:r>
      <w:r>
        <w:tab/>
      </w:r>
      <w:r>
        <w:tab/>
      </w:r>
      <w:r>
        <w:tab/>
        <w:t>(47-1-70) R-1 ZONE</w:t>
      </w:r>
    </w:p>
    <w:p w:rsidR="00021ACF" w:rsidRDefault="00021ACF" w:rsidP="00021ACF"/>
    <w:p w:rsidR="00021ACF" w:rsidRDefault="00021ACF" w:rsidP="00021ACF">
      <w:r>
        <w:t>VARIANCE:</w:t>
      </w:r>
    </w:p>
    <w:p w:rsidR="00021ACF" w:rsidRDefault="00021ACF" w:rsidP="00021ACF">
      <w:r>
        <w:t>AREA VARIANCE FOR A FRONT YARD SETBACK ON LOT #1 FOR AN EXISTING SINGLE-FAMILY DWELLING FOR A PROPOSED FOUR-LOT SUBDIVISION.</w:t>
      </w:r>
    </w:p>
    <w:p w:rsidR="00021ACF" w:rsidRDefault="00021ACF" w:rsidP="00021ACF">
      <w:r>
        <w:t>_____________________________________________________________________________</w:t>
      </w:r>
    </w:p>
    <w:p w:rsidR="00021ACF" w:rsidRDefault="00021ACF" w:rsidP="00021ACF"/>
    <w:p w:rsidR="00021ACF" w:rsidRDefault="00021ACF" w:rsidP="00021ACF">
      <w:r>
        <w:t>CHRISTOPHER CAGNA</w:t>
      </w:r>
      <w:r>
        <w:tab/>
      </w:r>
      <w:r>
        <w:tab/>
      </w:r>
      <w:r>
        <w:tab/>
        <w:t>19 COLDEN HILL ROAD, NBGH</w:t>
      </w:r>
    </w:p>
    <w:p w:rsidR="00021ACF" w:rsidRDefault="00021ACF" w:rsidP="00021ACF">
      <w:r>
        <w:tab/>
      </w:r>
      <w:r>
        <w:tab/>
      </w:r>
      <w:r>
        <w:tab/>
      </w:r>
      <w:r>
        <w:tab/>
      </w:r>
      <w:r>
        <w:tab/>
      </w:r>
      <w:r>
        <w:tab/>
        <w:t>(86-1-5.22) R-1 ZONE</w:t>
      </w:r>
    </w:p>
    <w:p w:rsidR="00021ACF" w:rsidRDefault="00021ACF" w:rsidP="00021ACF"/>
    <w:p w:rsidR="00021ACF" w:rsidRDefault="00021ACF" w:rsidP="00021ACF">
      <w:r>
        <w:t>VARIANCE:</w:t>
      </w:r>
    </w:p>
    <w:p w:rsidR="00021ACF" w:rsidRDefault="00021ACF" w:rsidP="00021ACF">
      <w:r>
        <w:t xml:space="preserve">AREA VARIANCE FOR GROUND MOUNTED SOLAR PANELS SHALL NOT EXCEED THE AREA OF GROUND COVERED BY THE LARGEST BUILDING (HABITABLE SPACE) ON THE LOT TO INSTALL EIGHTY GROUND MOUNTED (1417.26 SQ. FT.) SOLAR PANELS ON THE PREMISES. </w:t>
      </w:r>
    </w:p>
    <w:p w:rsidR="00021ACF" w:rsidRDefault="00021ACF" w:rsidP="00021ACF">
      <w:r>
        <w:t>______________________________________________________________________________</w:t>
      </w:r>
    </w:p>
    <w:p w:rsidR="00021ACF" w:rsidRDefault="00021ACF" w:rsidP="00021ACF"/>
    <w:p w:rsidR="00021ACF" w:rsidRDefault="00021ACF" w:rsidP="00021ACF">
      <w:pPr>
        <w:jc w:val="center"/>
      </w:pPr>
      <w:r w:rsidRPr="00AE4CDE">
        <w:rPr>
          <w:b/>
          <w:u w:val="single"/>
        </w:rPr>
        <w:t xml:space="preserve">HELD OPEN FROM THE </w:t>
      </w:r>
      <w:r>
        <w:rPr>
          <w:b/>
          <w:u w:val="single"/>
        </w:rPr>
        <w:t>JUNE 25</w:t>
      </w:r>
      <w:r w:rsidRPr="00470503">
        <w:rPr>
          <w:b/>
          <w:u w:val="single"/>
          <w:vertAlign w:val="superscript"/>
        </w:rPr>
        <w:t>TH</w:t>
      </w:r>
      <w:r>
        <w:rPr>
          <w:b/>
          <w:u w:val="single"/>
        </w:rPr>
        <w:t>, 2015 MEETING</w:t>
      </w:r>
    </w:p>
    <w:p w:rsidR="00021ACF" w:rsidRDefault="00021ACF" w:rsidP="00021ACF"/>
    <w:p w:rsidR="00B2095B" w:rsidRDefault="00B2095B" w:rsidP="00021ACF"/>
    <w:p w:rsidR="00021ACF" w:rsidRDefault="00021ACF" w:rsidP="00021ACF">
      <w:r>
        <w:t>JORG UWE FRISCHKNECHT</w:t>
      </w:r>
      <w:r>
        <w:tab/>
      </w:r>
      <w:r>
        <w:tab/>
        <w:t>2 CHEVY STREET, NBGH</w:t>
      </w:r>
    </w:p>
    <w:p w:rsidR="00021ACF" w:rsidRDefault="00021ACF" w:rsidP="00021ACF">
      <w:r>
        <w:tab/>
      </w:r>
      <w:r>
        <w:tab/>
      </w:r>
      <w:r>
        <w:tab/>
      </w:r>
      <w:r>
        <w:tab/>
      </w:r>
      <w:r>
        <w:tab/>
      </w:r>
      <w:r>
        <w:tab/>
        <w:t>(70-3-1) R-3 ZONE</w:t>
      </w:r>
    </w:p>
    <w:p w:rsidR="00021ACF" w:rsidRDefault="00021ACF" w:rsidP="00021ACF"/>
    <w:p w:rsidR="00021ACF" w:rsidRDefault="00021ACF" w:rsidP="00021ACF">
      <w:r>
        <w:t xml:space="preserve">VARIANCE (S): </w:t>
      </w:r>
    </w:p>
    <w:p w:rsidR="00021ACF" w:rsidRDefault="00021ACF" w:rsidP="00021ACF">
      <w:r>
        <w:t>AREA VARIANCES FOR THE FRONT YARDS SETBACKS FOR AN EXISTING HOUSE ON LOT #2 OF A PROPOSED TWO-LOT SUB-DIVISION (PROPOSED LOT #2 WOULD HAVE TWO FRONT YARDS CHEVY STREET AND EAST VIEW ROAD).</w:t>
      </w:r>
    </w:p>
    <w:p w:rsidR="00021ACF" w:rsidRDefault="00021ACF" w:rsidP="00021ACF">
      <w:r>
        <w:t>_____________________________________________________________________</w:t>
      </w:r>
    </w:p>
    <w:p w:rsidR="00021ACF" w:rsidRDefault="00021ACF" w:rsidP="00021ACF">
      <w:pPr>
        <w:jc w:val="center"/>
        <w:rPr>
          <w:b/>
          <w:u w:val="single"/>
        </w:rPr>
      </w:pPr>
    </w:p>
    <w:p w:rsidR="00B2095B" w:rsidRDefault="00B2095B" w:rsidP="00B2095B">
      <w:pPr>
        <w:jc w:val="center"/>
      </w:pPr>
      <w:r>
        <w:rPr>
          <w:b/>
          <w:u w:val="single"/>
        </w:rPr>
        <w:t>RESERVED DECISION FROM SEPTEMBER 24, 2015</w:t>
      </w:r>
    </w:p>
    <w:p w:rsidR="00B2095B" w:rsidRDefault="00B2095B" w:rsidP="00B2095B"/>
    <w:p w:rsidR="00B2095B" w:rsidRDefault="00B2095B" w:rsidP="00B2095B"/>
    <w:p w:rsidR="00B2095B" w:rsidRDefault="00B2095B" w:rsidP="00B2095B">
      <w:r>
        <w:t>LAWRENCE LUBKERT</w:t>
      </w:r>
      <w:r>
        <w:tab/>
      </w:r>
      <w:r>
        <w:tab/>
      </w:r>
      <w:r>
        <w:tab/>
        <w:t>13 WINDWOOD DRIVE, NBGH</w:t>
      </w:r>
    </w:p>
    <w:p w:rsidR="00B2095B" w:rsidRDefault="00B2095B" w:rsidP="00B2095B">
      <w:r>
        <w:tab/>
      </w:r>
      <w:r>
        <w:tab/>
      </w:r>
      <w:r>
        <w:tab/>
      </w:r>
      <w:r>
        <w:tab/>
      </w:r>
      <w:r>
        <w:tab/>
      </w:r>
      <w:r>
        <w:tab/>
        <w:t>(90-6-14) R-1 ZONE</w:t>
      </w:r>
    </w:p>
    <w:p w:rsidR="00B2095B" w:rsidRDefault="00B2095B" w:rsidP="00B2095B"/>
    <w:p w:rsidR="00B2095B" w:rsidRDefault="00B2095B" w:rsidP="00B2095B">
      <w:r>
        <w:t>VARIANCE (S):</w:t>
      </w:r>
    </w:p>
    <w:p w:rsidR="00B2095B" w:rsidRDefault="00B2095B" w:rsidP="00B2095B">
      <w:r>
        <w:t xml:space="preserve">AREA VARIANCES FOR THE MINIMUM REAR YARD SETBACK, THE MAXIMUM LOT BUILDING COVERAGE, THE MAXIMUM LOT SURFACE COVERAGE AND INCREASING THE DEGREE OF NON-CONFORMITY OF ONE SIDE YARD SETBACK AND THE COMBINED SIDE YARDS SETBACK TO BUILD A REAR ADDITION (20’6” X 42’6”) WITH A COVERED PATIO (10 X 26) ON THE RESIDENCE. </w:t>
      </w:r>
    </w:p>
    <w:p w:rsidR="00B2095B" w:rsidRDefault="00B2095B" w:rsidP="00B2095B">
      <w:r>
        <w:t>______________________________________________________________________________</w:t>
      </w:r>
    </w:p>
    <w:p w:rsidR="0063007F" w:rsidRDefault="0063007F"/>
    <w:sectPr w:rsidR="006300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5B" w:rsidRDefault="00B2095B" w:rsidP="00B2095B">
      <w:r>
        <w:separator/>
      </w:r>
    </w:p>
  </w:endnote>
  <w:endnote w:type="continuationSeparator" w:id="0">
    <w:p w:rsidR="00B2095B" w:rsidRDefault="00B2095B" w:rsidP="00B2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5B" w:rsidRDefault="00B2095B" w:rsidP="00B2095B">
      <w:r>
        <w:separator/>
      </w:r>
    </w:p>
  </w:footnote>
  <w:footnote w:type="continuationSeparator" w:id="0">
    <w:p w:rsidR="00B2095B" w:rsidRDefault="00B2095B" w:rsidP="00B2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6780"/>
      <w:docPartObj>
        <w:docPartGallery w:val="Page Numbers (Top of Page)"/>
        <w:docPartUnique/>
      </w:docPartObj>
    </w:sdtPr>
    <w:sdtEndPr>
      <w:rPr>
        <w:noProof/>
      </w:rPr>
    </w:sdtEndPr>
    <w:sdtContent>
      <w:p w:rsidR="00B2095B" w:rsidRDefault="00B2095B">
        <w:pPr>
          <w:pStyle w:val="Header"/>
          <w:jc w:val="right"/>
        </w:pPr>
        <w:r>
          <w:fldChar w:fldCharType="begin"/>
        </w:r>
        <w:r>
          <w:instrText xml:space="preserve"> PAGE   \* MERGEFORMAT </w:instrText>
        </w:r>
        <w:r>
          <w:fldChar w:fldCharType="separate"/>
        </w:r>
        <w:r w:rsidR="007544CE">
          <w:rPr>
            <w:noProof/>
          </w:rPr>
          <w:t>1</w:t>
        </w:r>
        <w:r>
          <w:rPr>
            <w:noProof/>
          </w:rPr>
          <w:fldChar w:fldCharType="end"/>
        </w:r>
      </w:p>
    </w:sdtContent>
  </w:sdt>
  <w:p w:rsidR="00B2095B" w:rsidRDefault="00B209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0E"/>
    <w:rsid w:val="00013002"/>
    <w:rsid w:val="00021ACF"/>
    <w:rsid w:val="00315559"/>
    <w:rsid w:val="0037150A"/>
    <w:rsid w:val="004B5E7B"/>
    <w:rsid w:val="0063007F"/>
    <w:rsid w:val="007544CE"/>
    <w:rsid w:val="00B02211"/>
    <w:rsid w:val="00B2095B"/>
    <w:rsid w:val="00B4180E"/>
    <w:rsid w:val="00DB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0E"/>
    <w:rPr>
      <w:rFonts w:eastAsia="Times New Roman"/>
      <w:sz w:val="24"/>
      <w:szCs w:val="24"/>
    </w:rPr>
  </w:style>
  <w:style w:type="paragraph" w:styleId="Heading1">
    <w:name w:val="heading 1"/>
    <w:basedOn w:val="Normal"/>
    <w:next w:val="Normal"/>
    <w:link w:val="Heading1Char"/>
    <w:qFormat/>
    <w:rsid w:val="0063007F"/>
    <w:pPr>
      <w:keepNext/>
      <w:jc w:val="center"/>
      <w:outlineLvl w:val="0"/>
    </w:pPr>
    <w:rPr>
      <w:rFonts w:eastAsia="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4180E"/>
    <w:rPr>
      <w:color w:val="0000FF"/>
      <w:u w:val="single"/>
    </w:rPr>
  </w:style>
  <w:style w:type="character" w:customStyle="1" w:styleId="Heading1Char">
    <w:name w:val="Heading 1 Char"/>
    <w:basedOn w:val="DefaultParagraphFont"/>
    <w:link w:val="Heading1"/>
    <w:rsid w:val="0063007F"/>
    <w:rPr>
      <w:rFonts w:eastAsia="Arial Unicode MS"/>
      <w:b/>
      <w:bCs/>
      <w:sz w:val="24"/>
      <w:szCs w:val="24"/>
      <w:u w:val="single"/>
    </w:rPr>
  </w:style>
  <w:style w:type="paragraph" w:styleId="BodyText">
    <w:name w:val="Body Text"/>
    <w:basedOn w:val="Normal"/>
    <w:link w:val="BodyTextChar"/>
    <w:semiHidden/>
    <w:unhideWhenUsed/>
    <w:rsid w:val="0063007F"/>
    <w:pPr>
      <w:jc w:val="both"/>
    </w:pPr>
  </w:style>
  <w:style w:type="character" w:customStyle="1" w:styleId="BodyTextChar">
    <w:name w:val="Body Text Char"/>
    <w:basedOn w:val="DefaultParagraphFont"/>
    <w:link w:val="BodyText"/>
    <w:semiHidden/>
    <w:rsid w:val="0063007F"/>
    <w:rPr>
      <w:rFonts w:eastAsia="Times New Roman"/>
      <w:sz w:val="24"/>
      <w:szCs w:val="24"/>
    </w:rPr>
  </w:style>
  <w:style w:type="paragraph" w:styleId="Header">
    <w:name w:val="header"/>
    <w:basedOn w:val="Normal"/>
    <w:link w:val="HeaderChar"/>
    <w:uiPriority w:val="99"/>
    <w:unhideWhenUsed/>
    <w:rsid w:val="00B2095B"/>
    <w:pPr>
      <w:tabs>
        <w:tab w:val="center" w:pos="4680"/>
        <w:tab w:val="right" w:pos="9360"/>
      </w:tabs>
    </w:pPr>
  </w:style>
  <w:style w:type="character" w:customStyle="1" w:styleId="HeaderChar">
    <w:name w:val="Header Char"/>
    <w:basedOn w:val="DefaultParagraphFont"/>
    <w:link w:val="Header"/>
    <w:uiPriority w:val="99"/>
    <w:rsid w:val="00B2095B"/>
    <w:rPr>
      <w:rFonts w:eastAsia="Times New Roman"/>
      <w:sz w:val="24"/>
      <w:szCs w:val="24"/>
    </w:rPr>
  </w:style>
  <w:style w:type="paragraph" w:styleId="Footer">
    <w:name w:val="footer"/>
    <w:basedOn w:val="Normal"/>
    <w:link w:val="FooterChar"/>
    <w:uiPriority w:val="99"/>
    <w:unhideWhenUsed/>
    <w:rsid w:val="00B2095B"/>
    <w:pPr>
      <w:tabs>
        <w:tab w:val="center" w:pos="4680"/>
        <w:tab w:val="right" w:pos="9360"/>
      </w:tabs>
    </w:pPr>
  </w:style>
  <w:style w:type="character" w:customStyle="1" w:styleId="FooterChar">
    <w:name w:val="Footer Char"/>
    <w:basedOn w:val="DefaultParagraphFont"/>
    <w:link w:val="Footer"/>
    <w:uiPriority w:val="99"/>
    <w:rsid w:val="00B2095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0E"/>
    <w:rPr>
      <w:rFonts w:eastAsia="Times New Roman"/>
      <w:sz w:val="24"/>
      <w:szCs w:val="24"/>
    </w:rPr>
  </w:style>
  <w:style w:type="paragraph" w:styleId="Heading1">
    <w:name w:val="heading 1"/>
    <w:basedOn w:val="Normal"/>
    <w:next w:val="Normal"/>
    <w:link w:val="Heading1Char"/>
    <w:qFormat/>
    <w:rsid w:val="0063007F"/>
    <w:pPr>
      <w:keepNext/>
      <w:jc w:val="center"/>
      <w:outlineLvl w:val="0"/>
    </w:pPr>
    <w:rPr>
      <w:rFonts w:eastAsia="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4180E"/>
    <w:rPr>
      <w:color w:val="0000FF"/>
      <w:u w:val="single"/>
    </w:rPr>
  </w:style>
  <w:style w:type="character" w:customStyle="1" w:styleId="Heading1Char">
    <w:name w:val="Heading 1 Char"/>
    <w:basedOn w:val="DefaultParagraphFont"/>
    <w:link w:val="Heading1"/>
    <w:rsid w:val="0063007F"/>
    <w:rPr>
      <w:rFonts w:eastAsia="Arial Unicode MS"/>
      <w:b/>
      <w:bCs/>
      <w:sz w:val="24"/>
      <w:szCs w:val="24"/>
      <w:u w:val="single"/>
    </w:rPr>
  </w:style>
  <w:style w:type="paragraph" w:styleId="BodyText">
    <w:name w:val="Body Text"/>
    <w:basedOn w:val="Normal"/>
    <w:link w:val="BodyTextChar"/>
    <w:semiHidden/>
    <w:unhideWhenUsed/>
    <w:rsid w:val="0063007F"/>
    <w:pPr>
      <w:jc w:val="both"/>
    </w:pPr>
  </w:style>
  <w:style w:type="character" w:customStyle="1" w:styleId="BodyTextChar">
    <w:name w:val="Body Text Char"/>
    <w:basedOn w:val="DefaultParagraphFont"/>
    <w:link w:val="BodyText"/>
    <w:semiHidden/>
    <w:rsid w:val="0063007F"/>
    <w:rPr>
      <w:rFonts w:eastAsia="Times New Roman"/>
      <w:sz w:val="24"/>
      <w:szCs w:val="24"/>
    </w:rPr>
  </w:style>
  <w:style w:type="paragraph" w:styleId="Header">
    <w:name w:val="header"/>
    <w:basedOn w:val="Normal"/>
    <w:link w:val="HeaderChar"/>
    <w:uiPriority w:val="99"/>
    <w:unhideWhenUsed/>
    <w:rsid w:val="00B2095B"/>
    <w:pPr>
      <w:tabs>
        <w:tab w:val="center" w:pos="4680"/>
        <w:tab w:val="right" w:pos="9360"/>
      </w:tabs>
    </w:pPr>
  </w:style>
  <w:style w:type="character" w:customStyle="1" w:styleId="HeaderChar">
    <w:name w:val="Header Char"/>
    <w:basedOn w:val="DefaultParagraphFont"/>
    <w:link w:val="Header"/>
    <w:uiPriority w:val="99"/>
    <w:rsid w:val="00B2095B"/>
    <w:rPr>
      <w:rFonts w:eastAsia="Times New Roman"/>
      <w:sz w:val="24"/>
      <w:szCs w:val="24"/>
    </w:rPr>
  </w:style>
  <w:style w:type="paragraph" w:styleId="Footer">
    <w:name w:val="footer"/>
    <w:basedOn w:val="Normal"/>
    <w:link w:val="FooterChar"/>
    <w:uiPriority w:val="99"/>
    <w:unhideWhenUsed/>
    <w:rsid w:val="00B2095B"/>
    <w:pPr>
      <w:tabs>
        <w:tab w:val="center" w:pos="4680"/>
        <w:tab w:val="right" w:pos="9360"/>
      </w:tabs>
    </w:pPr>
  </w:style>
  <w:style w:type="character" w:customStyle="1" w:styleId="FooterChar">
    <w:name w:val="Footer Char"/>
    <w:basedOn w:val="DefaultParagraphFont"/>
    <w:link w:val="Footer"/>
    <w:uiPriority w:val="99"/>
    <w:rsid w:val="00B2095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7</cp:revision>
  <cp:lastPrinted>2015-09-28T16:17:00Z</cp:lastPrinted>
  <dcterms:created xsi:type="dcterms:W3CDTF">2015-08-28T12:44:00Z</dcterms:created>
  <dcterms:modified xsi:type="dcterms:W3CDTF">2015-12-21T19:45:00Z</dcterms:modified>
</cp:coreProperties>
</file>